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5" w:type="dxa"/>
        <w:tblInd w:w="-5" w:type="dxa"/>
        <w:tblLook w:val="04A0" w:firstRow="1" w:lastRow="0" w:firstColumn="1" w:lastColumn="0" w:noHBand="0" w:noVBand="1"/>
      </w:tblPr>
      <w:tblGrid>
        <w:gridCol w:w="1013"/>
        <w:gridCol w:w="4925"/>
        <w:gridCol w:w="2342"/>
        <w:gridCol w:w="1615"/>
      </w:tblGrid>
      <w:tr w:rsidR="004E2C52" w14:paraId="29EF528A" w14:textId="77777777" w:rsidTr="00AA30ED">
        <w:tc>
          <w:tcPr>
            <w:tcW w:w="5938" w:type="dxa"/>
            <w:gridSpan w:val="2"/>
          </w:tcPr>
          <w:p w14:paraId="20EBADC5" w14:textId="77777777" w:rsidR="004E2C52" w:rsidRDefault="004E2C52" w:rsidP="00AA30ED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A5614" wp14:editId="7854EBB8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264795</wp:posOffset>
                      </wp:positionV>
                      <wp:extent cx="0" cy="219075"/>
                      <wp:effectExtent l="0" t="0" r="19050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A54D86F" id="Straight Connector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20.85pt" to="82.7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" strokecolor="red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E3E35C" wp14:editId="7D962173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513715</wp:posOffset>
                      </wp:positionV>
                      <wp:extent cx="0" cy="219075"/>
                      <wp:effectExtent l="0" t="0" r="19050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93A150E" id="Straight Connector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40.45pt" to="82.7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" strokecolor="#00b050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8E41AD" wp14:editId="037A37EF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12065</wp:posOffset>
                      </wp:positionV>
                      <wp:extent cx="0" cy="21907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533D4BA" id="Straight Connector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5pt,.95pt" to="82.8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" strokecolor="windowText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2C07424" wp14:editId="2C3431EA">
                  <wp:extent cx="962025" cy="753826"/>
                  <wp:effectExtent l="0" t="0" r="0" b="8255"/>
                  <wp:docPr id="21" name="Picture 21" descr="Nairobi Metropolitan Service – Enforcement Constable. – Career Associ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irobi Metropolitan Service – Enforcement Constable. – Career Associ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070" cy="77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7" w:type="dxa"/>
            <w:gridSpan w:val="2"/>
          </w:tcPr>
          <w:p w14:paraId="0C761AD0" w14:textId="77777777" w:rsidR="004E2C52" w:rsidRDefault="004E2C52" w:rsidP="00AA30ED">
            <w:pPr>
              <w:pStyle w:val="ListParagraph"/>
              <w:ind w:left="0"/>
              <w:jc w:val="right"/>
              <w:rPr>
                <w:rFonts w:ascii="Tahoma" w:hAnsi="Tahoma" w:cs="Tahoma"/>
              </w:rPr>
            </w:pPr>
            <w:r w:rsidRPr="00073120"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 wp14:anchorId="696BB79F" wp14:editId="647048E5">
                  <wp:extent cx="1050925" cy="742677"/>
                  <wp:effectExtent l="0" t="0" r="0" b="635"/>
                  <wp:docPr id="22" name="Picture 22" descr="C:\Users\cchesaro.AFA-AD\Desktop\AFA 2021\S H O W S\MOMBASA SHOW 2019\CORRECTIONS\banners\AFA_LOGO_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chesaro.AFA-AD\Desktop\AFA 2021\S H O W S\MOMBASA SHOW 2019\CORRECTIONS\banners\AFA_LOGO_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09" cy="75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C52" w:rsidRPr="00F30391" w14:paraId="245DE4DA" w14:textId="77777777" w:rsidTr="00AA30ED">
        <w:tc>
          <w:tcPr>
            <w:tcW w:w="5938" w:type="dxa"/>
            <w:gridSpan w:val="2"/>
          </w:tcPr>
          <w:p w14:paraId="5D3E3BB7" w14:textId="77777777" w:rsidR="004E2C52" w:rsidRPr="00F30391" w:rsidRDefault="004E2C52" w:rsidP="00AA30ED">
            <w:pPr>
              <w:pStyle w:val="ListParagraph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Institution/Organization Name: </w:t>
            </w:r>
          </w:p>
        </w:tc>
        <w:tc>
          <w:tcPr>
            <w:tcW w:w="3957" w:type="dxa"/>
            <w:gridSpan w:val="2"/>
          </w:tcPr>
          <w:p w14:paraId="3785D58A" w14:textId="77777777" w:rsidR="004E2C52" w:rsidRPr="00F30391" w:rsidRDefault="004E2C52" w:rsidP="00AA30ED">
            <w:pPr>
              <w:pStyle w:val="ListParagraph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30391">
              <w:rPr>
                <w:rFonts w:ascii="Tahoma" w:hAnsi="Tahoma" w:cs="Tahoma"/>
                <w:b/>
                <w:bCs/>
                <w:sz w:val="20"/>
                <w:szCs w:val="20"/>
              </w:rPr>
              <w:t>AFA-Nuts &amp; Oil Crops Directorate</w:t>
            </w:r>
          </w:p>
        </w:tc>
      </w:tr>
      <w:tr w:rsidR="004E2C52" w:rsidRPr="00F30391" w14:paraId="53B8B22E" w14:textId="77777777" w:rsidTr="00F30391">
        <w:tc>
          <w:tcPr>
            <w:tcW w:w="9895" w:type="dxa"/>
            <w:gridSpan w:val="4"/>
            <w:shd w:val="clear" w:color="auto" w:fill="C5E0B3" w:themeFill="accent6" w:themeFillTint="66"/>
          </w:tcPr>
          <w:p w14:paraId="3462F75E" w14:textId="2D362A33" w:rsidR="004E2C52" w:rsidRPr="00F30391" w:rsidRDefault="00F30391" w:rsidP="00F30391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30391">
              <w:rPr>
                <w:rFonts w:ascii="Tahoma" w:hAnsi="Tahoma" w:cs="Tahoma"/>
                <w:b/>
                <w:bCs/>
                <w:sz w:val="20"/>
                <w:szCs w:val="20"/>
              </w:rPr>
              <w:t>PROCESS FOR IMPORT/EXPORT PERMIT</w:t>
            </w:r>
          </w:p>
        </w:tc>
      </w:tr>
      <w:tr w:rsidR="004E2C52" w:rsidRPr="00073120" w14:paraId="06798E24" w14:textId="77777777" w:rsidTr="00AA30ED">
        <w:tc>
          <w:tcPr>
            <w:tcW w:w="1013" w:type="dxa"/>
          </w:tcPr>
          <w:p w14:paraId="6F98712A" w14:textId="77777777" w:rsidR="004E2C52" w:rsidRPr="00A06060" w:rsidRDefault="004E2C52" w:rsidP="00AA30ED">
            <w:pPr>
              <w:pStyle w:val="ListParagraph"/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Step </w:t>
            </w:r>
          </w:p>
        </w:tc>
        <w:tc>
          <w:tcPr>
            <w:tcW w:w="4925" w:type="dxa"/>
          </w:tcPr>
          <w:p w14:paraId="463A4C06" w14:textId="77777777" w:rsidR="004E2C52" w:rsidRPr="00A06060" w:rsidRDefault="004E2C52" w:rsidP="00AA30E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Event/Activity/Action </w:t>
            </w:r>
          </w:p>
        </w:tc>
        <w:tc>
          <w:tcPr>
            <w:tcW w:w="2342" w:type="dxa"/>
          </w:tcPr>
          <w:p w14:paraId="45834E15" w14:textId="77777777" w:rsidR="004E2C52" w:rsidRPr="00A06060" w:rsidRDefault="004E2C52" w:rsidP="00AA30ED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Time/ No. Of Days </w:t>
            </w:r>
          </w:p>
        </w:tc>
        <w:tc>
          <w:tcPr>
            <w:tcW w:w="1615" w:type="dxa"/>
          </w:tcPr>
          <w:p w14:paraId="5957558B" w14:textId="77777777" w:rsidR="004E2C52" w:rsidRPr="00A06060" w:rsidRDefault="004E2C52" w:rsidP="00AA30ED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Actor </w:t>
            </w:r>
          </w:p>
        </w:tc>
      </w:tr>
      <w:tr w:rsidR="004E2C52" w:rsidRPr="00A06060" w14:paraId="5F608849" w14:textId="77777777" w:rsidTr="00AA30ED">
        <w:tc>
          <w:tcPr>
            <w:tcW w:w="1013" w:type="dxa"/>
          </w:tcPr>
          <w:p w14:paraId="004EA9FD" w14:textId="77777777" w:rsidR="004E2C52" w:rsidRPr="00A06060" w:rsidRDefault="004E2C52" w:rsidP="00AA30E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64DBF725" w14:textId="6DB523AD" w:rsidR="004E2C52" w:rsidRPr="00A06060" w:rsidRDefault="004E2C52" w:rsidP="00AA30E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Applicant already registered on Kentrade system makes application for import</w:t>
            </w:r>
            <w:r w:rsidR="00A90D0B">
              <w:rPr>
                <w:rFonts w:ascii="Tahoma" w:hAnsi="Tahoma" w:cs="Tahoma"/>
                <w:sz w:val="20"/>
                <w:szCs w:val="20"/>
              </w:rPr>
              <w:t>/ Export</w:t>
            </w:r>
          </w:p>
        </w:tc>
        <w:tc>
          <w:tcPr>
            <w:tcW w:w="2342" w:type="dxa"/>
          </w:tcPr>
          <w:p w14:paraId="65A53509" w14:textId="77777777" w:rsidR="004E2C52" w:rsidRPr="00136DC4" w:rsidRDefault="004E2C52" w:rsidP="00AA30E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5" w:type="dxa"/>
          </w:tcPr>
          <w:p w14:paraId="0DF08665" w14:textId="77777777" w:rsidR="004E2C52" w:rsidRPr="00A06060" w:rsidRDefault="004E2C52" w:rsidP="00AA30ED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Applicant</w:t>
            </w:r>
          </w:p>
        </w:tc>
      </w:tr>
      <w:tr w:rsidR="004E2C52" w:rsidRPr="00A06060" w14:paraId="13E96645" w14:textId="77777777" w:rsidTr="00AA30ED">
        <w:tc>
          <w:tcPr>
            <w:tcW w:w="1013" w:type="dxa"/>
          </w:tcPr>
          <w:p w14:paraId="245C285A" w14:textId="77777777" w:rsidR="004E2C52" w:rsidRPr="00A06060" w:rsidRDefault="004E2C52" w:rsidP="00AA30E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7E84DC5C" w14:textId="085DE228" w:rsidR="004E2C52" w:rsidRDefault="004E2C52" w:rsidP="00AA30E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Makes attachment for Conformity Certificate from the country of origin and the invoice</w:t>
            </w:r>
          </w:p>
        </w:tc>
        <w:tc>
          <w:tcPr>
            <w:tcW w:w="2342" w:type="dxa"/>
          </w:tcPr>
          <w:p w14:paraId="4A06A331" w14:textId="77777777" w:rsidR="004E2C52" w:rsidRPr="00136DC4" w:rsidRDefault="004E2C52" w:rsidP="00AA30E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5" w:type="dxa"/>
          </w:tcPr>
          <w:p w14:paraId="7BAF6CAF" w14:textId="76E9844E" w:rsidR="004E2C52" w:rsidRDefault="004E2C52" w:rsidP="00AA30E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Applicant</w:t>
            </w:r>
          </w:p>
        </w:tc>
      </w:tr>
      <w:tr w:rsidR="004E2C52" w:rsidRPr="00A06060" w14:paraId="11CE9648" w14:textId="77777777" w:rsidTr="00AA30ED">
        <w:tc>
          <w:tcPr>
            <w:tcW w:w="1013" w:type="dxa"/>
          </w:tcPr>
          <w:p w14:paraId="30EF0210" w14:textId="77777777" w:rsidR="004E2C52" w:rsidRPr="00A06060" w:rsidRDefault="004E2C52" w:rsidP="00AA30E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5C2EF4A1" w14:textId="7EFE86FA" w:rsidR="004E2C52" w:rsidRDefault="004E2C52" w:rsidP="00AA30E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Applicant ensures that he/she has enough funds from the prepaid account</w:t>
            </w:r>
            <w:r w:rsidR="00A90D0B">
              <w:rPr>
                <w:rFonts w:ascii="Tahoma" w:hAnsi="Tahoma" w:cs="Tahoma"/>
                <w:sz w:val="20"/>
                <w:szCs w:val="20"/>
              </w:rPr>
              <w:t xml:space="preserve"> and makes payment</w:t>
            </w:r>
          </w:p>
        </w:tc>
        <w:tc>
          <w:tcPr>
            <w:tcW w:w="2342" w:type="dxa"/>
          </w:tcPr>
          <w:p w14:paraId="106BB602" w14:textId="77777777" w:rsidR="004E2C52" w:rsidRPr="00136DC4" w:rsidRDefault="004E2C52" w:rsidP="00AA30E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5" w:type="dxa"/>
          </w:tcPr>
          <w:p w14:paraId="0F322553" w14:textId="048337A3" w:rsidR="004E2C52" w:rsidRDefault="004E2C52" w:rsidP="00AA30E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Applicant</w:t>
            </w:r>
          </w:p>
        </w:tc>
      </w:tr>
      <w:tr w:rsidR="004E2C52" w:rsidRPr="00073120" w14:paraId="58F844AB" w14:textId="77777777" w:rsidTr="00AA30ED">
        <w:tc>
          <w:tcPr>
            <w:tcW w:w="1013" w:type="dxa"/>
          </w:tcPr>
          <w:p w14:paraId="1559502F" w14:textId="77777777" w:rsidR="004E2C52" w:rsidRPr="00A06060" w:rsidRDefault="004E2C52" w:rsidP="00AA30E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1E65D1A0" w14:textId="26F90D28" w:rsidR="004E2C52" w:rsidRPr="00A06060" w:rsidRDefault="004E2C52" w:rsidP="00AA30E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Border point checking officer receives request</w:t>
            </w:r>
            <w:r w:rsidR="002F6D1E">
              <w:rPr>
                <w:rFonts w:ascii="Tahoma" w:hAnsi="Tahoma" w:cs="Tahoma"/>
                <w:sz w:val="20"/>
                <w:szCs w:val="20"/>
              </w:rPr>
              <w:t xml:space="preserve"> on single window</w:t>
            </w:r>
          </w:p>
        </w:tc>
        <w:tc>
          <w:tcPr>
            <w:tcW w:w="2342" w:type="dxa"/>
          </w:tcPr>
          <w:p w14:paraId="4327A398" w14:textId="5BCA1199" w:rsidR="004E2C52" w:rsidRPr="002012D2" w:rsidRDefault="00A90D0B" w:rsidP="00AA30E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 minutes</w:t>
            </w:r>
          </w:p>
        </w:tc>
        <w:tc>
          <w:tcPr>
            <w:tcW w:w="1615" w:type="dxa"/>
          </w:tcPr>
          <w:p w14:paraId="62BBC819" w14:textId="5313F069" w:rsidR="004E2C52" w:rsidRPr="002012D2" w:rsidRDefault="004E2C52" w:rsidP="00AA30E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Checking officer</w:t>
            </w:r>
          </w:p>
        </w:tc>
      </w:tr>
      <w:tr w:rsidR="00A90D0B" w:rsidRPr="00073120" w14:paraId="3FC77ABA" w14:textId="77777777" w:rsidTr="00AA30ED">
        <w:tc>
          <w:tcPr>
            <w:tcW w:w="1013" w:type="dxa"/>
          </w:tcPr>
          <w:p w14:paraId="6C72ECBC" w14:textId="77777777" w:rsidR="00A90D0B" w:rsidRPr="00A06060" w:rsidRDefault="00A90D0B" w:rsidP="00AA30E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0FF0DE63" w14:textId="4A7CC6DA" w:rsidR="00A90D0B" w:rsidRDefault="00A90D0B" w:rsidP="00AA30E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is forwarded to the verification officer</w:t>
            </w:r>
            <w:r w:rsidR="002F6D1E">
              <w:rPr>
                <w:rFonts w:ascii="Tahoma" w:hAnsi="Tahoma" w:cs="Tahoma"/>
                <w:sz w:val="20"/>
                <w:szCs w:val="20"/>
              </w:rPr>
              <w:t xml:space="preserve"> on single window</w:t>
            </w:r>
          </w:p>
        </w:tc>
        <w:tc>
          <w:tcPr>
            <w:tcW w:w="2342" w:type="dxa"/>
          </w:tcPr>
          <w:p w14:paraId="269039A2" w14:textId="495F21A3" w:rsidR="00A90D0B" w:rsidRPr="002012D2" w:rsidRDefault="00A90D0B" w:rsidP="00AA30E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 minutes</w:t>
            </w:r>
          </w:p>
        </w:tc>
        <w:tc>
          <w:tcPr>
            <w:tcW w:w="1615" w:type="dxa"/>
          </w:tcPr>
          <w:p w14:paraId="05FFC223" w14:textId="4B9FC1BD" w:rsidR="00A90D0B" w:rsidRDefault="00A90D0B" w:rsidP="00AA30E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Verification officer</w:t>
            </w:r>
          </w:p>
        </w:tc>
      </w:tr>
      <w:tr w:rsidR="004E2C52" w:rsidRPr="00073120" w14:paraId="0201A487" w14:textId="77777777" w:rsidTr="00AA30ED">
        <w:tc>
          <w:tcPr>
            <w:tcW w:w="1013" w:type="dxa"/>
          </w:tcPr>
          <w:p w14:paraId="171438E4" w14:textId="77777777" w:rsidR="004E2C52" w:rsidRPr="00A06060" w:rsidRDefault="004E2C52" w:rsidP="00AA30E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7DD7516D" w14:textId="25D89FE1" w:rsidR="004E2C52" w:rsidRDefault="00A90D0B" w:rsidP="00AA30E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 inspection is done to the consignment (only imports for one </w:t>
            </w:r>
            <w:r w:rsidR="002F6D1E">
              <w:rPr>
                <w:rFonts w:ascii="Tahoma" w:hAnsi="Tahoma" w:cs="Tahoma"/>
                <w:sz w:val="20"/>
                <w:szCs w:val="20"/>
              </w:rPr>
              <w:t>stop border point OSBP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342" w:type="dxa"/>
          </w:tcPr>
          <w:p w14:paraId="485BB131" w14:textId="656682AD" w:rsidR="004E2C52" w:rsidRPr="002012D2" w:rsidRDefault="00A90D0B" w:rsidP="00AA30E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 hours</w:t>
            </w:r>
          </w:p>
        </w:tc>
        <w:tc>
          <w:tcPr>
            <w:tcW w:w="1615" w:type="dxa"/>
          </w:tcPr>
          <w:p w14:paraId="00A9828A" w14:textId="1FA39F81" w:rsidR="004E2C52" w:rsidRDefault="00A90D0B" w:rsidP="00AA30E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Inspector</w:t>
            </w:r>
          </w:p>
        </w:tc>
      </w:tr>
      <w:tr w:rsidR="004E2C52" w:rsidRPr="00073120" w14:paraId="3B3E70D0" w14:textId="77777777" w:rsidTr="00AA30ED">
        <w:tc>
          <w:tcPr>
            <w:tcW w:w="1013" w:type="dxa"/>
          </w:tcPr>
          <w:p w14:paraId="476F28F1" w14:textId="77777777" w:rsidR="004E2C52" w:rsidRPr="00A06060" w:rsidRDefault="004E2C52" w:rsidP="00AA30E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0E8270B5" w14:textId="24574523" w:rsidR="004E2C52" w:rsidRDefault="002F6D1E" w:rsidP="00AA30E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Consignment</w:t>
            </w:r>
            <w:r w:rsidR="00A90D0B">
              <w:rPr>
                <w:rFonts w:ascii="Tahoma" w:hAnsi="Tahoma" w:cs="Tahoma"/>
                <w:sz w:val="20"/>
                <w:szCs w:val="20"/>
              </w:rPr>
              <w:t xml:space="preserve"> is released</w:t>
            </w:r>
          </w:p>
        </w:tc>
        <w:tc>
          <w:tcPr>
            <w:tcW w:w="2342" w:type="dxa"/>
          </w:tcPr>
          <w:p w14:paraId="3D2A8A59" w14:textId="3352066C" w:rsidR="004E2C52" w:rsidRPr="002012D2" w:rsidRDefault="004E2C52" w:rsidP="00AA30E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5" w:type="dxa"/>
          </w:tcPr>
          <w:p w14:paraId="240A53D2" w14:textId="061A7C59" w:rsidR="004E2C52" w:rsidRPr="002012D2" w:rsidRDefault="004E2C52" w:rsidP="00AA30E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4F732B" w14:textId="77777777" w:rsidR="004E2C52" w:rsidRDefault="004E2C52">
      <w:bookmarkStart w:id="0" w:name="_GoBack"/>
      <w:bookmarkEnd w:id="0"/>
    </w:p>
    <w:sectPr w:rsidR="004E2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CD41" w16cex:dateUtc="2021-11-15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8F1BAD" w16cid:durableId="253CCD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0A2A"/>
    <w:multiLevelType w:val="hybridMultilevel"/>
    <w:tmpl w:val="42E8382E"/>
    <w:lvl w:ilvl="0" w:tplc="E57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D21A3"/>
    <w:multiLevelType w:val="hybridMultilevel"/>
    <w:tmpl w:val="2E4EEFAA"/>
    <w:lvl w:ilvl="0" w:tplc="6CB82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145D4"/>
    <w:multiLevelType w:val="hybridMultilevel"/>
    <w:tmpl w:val="3530C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MTQyNzC1MLIwsDRX0lEKTi0uzszPAykwrAUA83jR5ywAAAA="/>
  </w:docVars>
  <w:rsids>
    <w:rsidRoot w:val="004E2C52"/>
    <w:rsid w:val="00057BF0"/>
    <w:rsid w:val="00176212"/>
    <w:rsid w:val="002F6D1E"/>
    <w:rsid w:val="00445280"/>
    <w:rsid w:val="004B00FC"/>
    <w:rsid w:val="004E2C52"/>
    <w:rsid w:val="00A90D0B"/>
    <w:rsid w:val="00F3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C413"/>
  <w15:chartTrackingRefBased/>
  <w15:docId w15:val="{4597E6D3-7407-41CE-B7CA-20B3BACC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C5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E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List Paragraph1"/>
    <w:basedOn w:val="Normal"/>
    <w:link w:val="ListParagraphChar"/>
    <w:uiPriority w:val="34"/>
    <w:qFormat/>
    <w:rsid w:val="004E2C52"/>
    <w:pPr>
      <w:ind w:left="720"/>
    </w:pPr>
  </w:style>
  <w:style w:type="character" w:customStyle="1" w:styleId="ListParagraphChar">
    <w:name w:val="List Paragraph Char"/>
    <w:aliases w:val="references Char,List Paragraph1 Char"/>
    <w:link w:val="ListParagraph"/>
    <w:uiPriority w:val="34"/>
    <w:rsid w:val="004E2C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4E2C52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E2C5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2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C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C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80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kiilu</dc:creator>
  <cp:keywords/>
  <dc:description/>
  <cp:lastModifiedBy>Christine Chesaro</cp:lastModifiedBy>
  <cp:revision>5</cp:revision>
  <dcterms:created xsi:type="dcterms:W3CDTF">2021-11-15T10:18:00Z</dcterms:created>
  <dcterms:modified xsi:type="dcterms:W3CDTF">2022-03-17T09:51:00Z</dcterms:modified>
</cp:coreProperties>
</file>